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E370" w14:textId="77777777" w:rsidR="00B5380B" w:rsidRPr="00B5380B" w:rsidRDefault="00B5380B" w:rsidP="00B5380B">
      <w:pPr>
        <w:shd w:val="clear" w:color="auto" w:fill="FFFFFF"/>
        <w:spacing w:after="120" w:line="240" w:lineRule="auto"/>
        <w:rPr>
          <w:rFonts w:ascii="Roboto" w:eastAsia="Times New Roman" w:hAnsi="Roboto" w:cs="Times New Roman"/>
          <w:color w:val="EEEEEE"/>
          <w:kern w:val="0"/>
          <w:sz w:val="48"/>
          <w:szCs w:val="48"/>
          <w14:ligatures w14:val="none"/>
        </w:rPr>
      </w:pPr>
      <w:r w:rsidRPr="00B5380B">
        <w:rPr>
          <w:rFonts w:ascii="Roboto" w:eastAsia="Times New Roman" w:hAnsi="Roboto" w:cs="Times New Roman"/>
          <w:color w:val="EEEEEE"/>
          <w:kern w:val="0"/>
          <w:sz w:val="48"/>
          <w:szCs w:val="48"/>
          <w14:ligatures w14:val="none"/>
        </w:rPr>
        <w:t>Refrigerant Regulations Are Coming</w:t>
      </w:r>
    </w:p>
    <w:p w14:paraId="2F6348ED" w14:textId="77777777" w:rsidR="00B5380B" w:rsidRPr="00B5380B" w:rsidRDefault="00B5380B" w:rsidP="00B5380B">
      <w:pPr>
        <w:pStyle w:val="Heading1"/>
        <w:shd w:val="clear" w:color="auto" w:fill="F4F4F4"/>
        <w:spacing w:before="0" w:after="96"/>
        <w:rPr>
          <w:rFonts w:ascii="Roboto" w:eastAsia="Times New Roman" w:hAnsi="Roboto" w:cs="Times New Roman"/>
          <w:b/>
          <w:bCs/>
          <w:color w:val="auto"/>
          <w:kern w:val="36"/>
          <w:sz w:val="36"/>
          <w:szCs w:val="36"/>
          <w14:ligatures w14:val="none"/>
        </w:rPr>
      </w:pPr>
      <w:proofErr w:type="spellStart"/>
      <w:r w:rsidRPr="00B5380B">
        <w:rPr>
          <w:rFonts w:ascii="Roboto" w:eastAsia="Times New Roman" w:hAnsi="Roboto" w:cs="Times New Roman"/>
          <w:color w:val="EEEEEE"/>
          <w:kern w:val="0"/>
          <w:sz w:val="27"/>
          <w:szCs w:val="27"/>
          <w14:ligatures w14:val="none"/>
        </w:rPr>
        <w:t>A</w:t>
      </w:r>
      <w:r w:rsidRPr="00B5380B">
        <w:rPr>
          <w:rFonts w:ascii="Roboto" w:eastAsia="Times New Roman" w:hAnsi="Roboto" w:cs="Times New Roman"/>
          <w:b/>
          <w:bCs/>
          <w:color w:val="auto"/>
          <w:kern w:val="36"/>
          <w:sz w:val="36"/>
          <w:szCs w:val="36"/>
          <w14:ligatures w14:val="none"/>
        </w:rPr>
        <w:t>What’s</w:t>
      </w:r>
      <w:proofErr w:type="spellEnd"/>
      <w:r w:rsidRPr="00B5380B">
        <w:rPr>
          <w:rFonts w:ascii="Roboto" w:eastAsia="Times New Roman" w:hAnsi="Roboto" w:cs="Times New Roman"/>
          <w:b/>
          <w:bCs/>
          <w:color w:val="auto"/>
          <w:kern w:val="36"/>
          <w:sz w:val="36"/>
          <w:szCs w:val="36"/>
          <w14:ligatures w14:val="none"/>
        </w:rPr>
        <w:t xml:space="preserve"> Changing </w:t>
      </w:r>
      <w:proofErr w:type="gramStart"/>
      <w:r w:rsidRPr="00B5380B">
        <w:rPr>
          <w:rFonts w:ascii="Roboto" w:eastAsia="Times New Roman" w:hAnsi="Roboto" w:cs="Times New Roman"/>
          <w:b/>
          <w:bCs/>
          <w:color w:val="auto"/>
          <w:kern w:val="36"/>
          <w:sz w:val="36"/>
          <w:szCs w:val="36"/>
          <w14:ligatures w14:val="none"/>
        </w:rPr>
        <w:t>And</w:t>
      </w:r>
      <w:proofErr w:type="gramEnd"/>
      <w:r w:rsidRPr="00B5380B">
        <w:rPr>
          <w:rFonts w:ascii="Roboto" w:eastAsia="Times New Roman" w:hAnsi="Roboto" w:cs="Times New Roman"/>
          <w:b/>
          <w:bCs/>
          <w:color w:val="auto"/>
          <w:kern w:val="36"/>
          <w:sz w:val="36"/>
          <w:szCs w:val="36"/>
          <w14:ligatures w14:val="none"/>
        </w:rPr>
        <w:t xml:space="preserve"> New Requirements</w:t>
      </w:r>
    </w:p>
    <w:p w14:paraId="0EF16DAA" w14:textId="77777777" w:rsidR="00B5380B" w:rsidRPr="00B5380B" w:rsidRDefault="00B5380B" w:rsidP="00B5380B">
      <w:pPr>
        <w:shd w:val="clear" w:color="auto" w:fill="F4F4F4"/>
        <w:spacing w:after="150" w:line="240" w:lineRule="auto"/>
        <w:outlineLvl w:val="3"/>
        <w:rPr>
          <w:rFonts w:ascii="Roboto" w:eastAsia="Times New Roman" w:hAnsi="Roboto" w:cs="Times New Roman"/>
          <w:caps/>
          <w:color w:val="C8102E"/>
          <w:kern w:val="0"/>
          <w:sz w:val="21"/>
          <w:szCs w:val="21"/>
          <w14:ligatures w14:val="none"/>
        </w:rPr>
      </w:pPr>
      <w:r w:rsidRPr="00B5380B">
        <w:rPr>
          <w:rFonts w:ascii="Roboto" w:eastAsia="Times New Roman" w:hAnsi="Roboto" w:cs="Times New Roman"/>
          <w:caps/>
          <w:color w:val="C8102E"/>
          <w:kern w:val="0"/>
          <w:sz w:val="21"/>
          <w:szCs w:val="21"/>
          <w14:ligatures w14:val="none"/>
        </w:rPr>
        <w:t>THE PHASEDOWN OF HFC REFRIGERANTS IN THE HVAC INDUSTRY IS WELL UNDERWAY</w:t>
      </w:r>
    </w:p>
    <w:p w14:paraId="5F08C3C2" w14:textId="77777777" w:rsidR="00B5380B" w:rsidRPr="00B5380B" w:rsidRDefault="00B5380B" w:rsidP="00B5380B">
      <w:pPr>
        <w:shd w:val="clear" w:color="auto" w:fill="F4F4F4"/>
        <w:spacing w:after="36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 xml:space="preserve">The Environmental Protection Agency (EPA) has mandated massive cuts to the GWP (Global Warming Potential) that will eliminate the use of R-410A in new HVAC equipment. These changes take effect on January 1, 2025. Under these regulations, the use of higher GWP refrigerants like R-410A will be phased down </w:t>
      </w:r>
      <w:proofErr w:type="gramStart"/>
      <w:r w:rsidRPr="00B5380B">
        <w:rPr>
          <w:rFonts w:ascii="Roboto" w:eastAsia="Times New Roman" w:hAnsi="Roboto" w:cs="Times New Roman"/>
          <w:kern w:val="0"/>
          <w:sz w:val="21"/>
          <w:szCs w:val="21"/>
          <w14:ligatures w14:val="none"/>
        </w:rPr>
        <w:t>in order to</w:t>
      </w:r>
      <w:proofErr w:type="gramEnd"/>
      <w:r w:rsidRPr="00B5380B">
        <w:rPr>
          <w:rFonts w:ascii="Roboto" w:eastAsia="Times New Roman" w:hAnsi="Roboto" w:cs="Times New Roman"/>
          <w:kern w:val="0"/>
          <w:sz w:val="21"/>
          <w:szCs w:val="21"/>
          <w14:ligatures w14:val="none"/>
        </w:rPr>
        <w:t xml:space="preserve"> reduce greenhouse gas emissions and will result in a changeover to A2L rated refrigerants including R-454B.</w:t>
      </w:r>
    </w:p>
    <w:p w14:paraId="6E4AE1BC" w14:textId="77777777" w:rsidR="00B5380B" w:rsidRPr="00B5380B" w:rsidRDefault="00B5380B" w:rsidP="00B5380B">
      <w:pPr>
        <w:shd w:val="clear" w:color="auto" w:fill="F4F4F4"/>
        <w:spacing w:after="150" w:line="240" w:lineRule="auto"/>
        <w:outlineLvl w:val="4"/>
        <w:rPr>
          <w:rFonts w:ascii="Roboto" w:eastAsia="Times New Roman" w:hAnsi="Roboto" w:cs="Times New Roman"/>
          <w:caps/>
          <w:kern w:val="0"/>
          <w:sz w:val="20"/>
          <w:szCs w:val="20"/>
          <w14:ligatures w14:val="none"/>
        </w:rPr>
      </w:pPr>
      <w:r w:rsidRPr="00B5380B">
        <w:rPr>
          <w:rFonts w:ascii="Roboto" w:eastAsia="Times New Roman" w:hAnsi="Roboto" w:cs="Times New Roman"/>
          <w:caps/>
          <w:kern w:val="0"/>
          <w:sz w:val="20"/>
          <w:szCs w:val="20"/>
          <w14:ligatures w14:val="none"/>
        </w:rPr>
        <w:t>BENEFITS OF THE A2L (R-454B) CHANGEOVER:</w:t>
      </w:r>
    </w:p>
    <w:p w14:paraId="49C2D797" w14:textId="77777777" w:rsidR="00B5380B" w:rsidRPr="00B5380B" w:rsidRDefault="00B5380B" w:rsidP="00B5380B">
      <w:pPr>
        <w:numPr>
          <w:ilvl w:val="0"/>
          <w:numId w:val="1"/>
        </w:numPr>
        <w:shd w:val="clear" w:color="auto" w:fill="F4F4F4"/>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78% reduction in GWP relative to R-410A</w:t>
      </w:r>
    </w:p>
    <w:p w14:paraId="52D5A414" w14:textId="77777777" w:rsidR="00B5380B" w:rsidRPr="00B5380B" w:rsidRDefault="00B5380B" w:rsidP="00B5380B">
      <w:pPr>
        <w:numPr>
          <w:ilvl w:val="0"/>
          <w:numId w:val="1"/>
        </w:numPr>
        <w:shd w:val="clear" w:color="auto" w:fill="F4F4F4"/>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Improved capacity and efficiency compared to R-</w:t>
      </w:r>
      <w:proofErr w:type="gramStart"/>
      <w:r w:rsidRPr="00B5380B">
        <w:rPr>
          <w:rFonts w:ascii="Roboto" w:eastAsia="Times New Roman" w:hAnsi="Roboto" w:cs="Times New Roman"/>
          <w:kern w:val="0"/>
          <w:sz w:val="21"/>
          <w:szCs w:val="21"/>
          <w14:ligatures w14:val="none"/>
        </w:rPr>
        <w:t>410A</w:t>
      </w:r>
      <w:proofErr w:type="gramEnd"/>
    </w:p>
    <w:p w14:paraId="69048681" w14:textId="77777777" w:rsidR="00B5380B" w:rsidRPr="00B5380B" w:rsidRDefault="00B5380B" w:rsidP="00B5380B">
      <w:pPr>
        <w:numPr>
          <w:ilvl w:val="0"/>
          <w:numId w:val="1"/>
        </w:numPr>
        <w:shd w:val="clear" w:color="auto" w:fill="F4F4F4"/>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Excellent performance in normal and high ambient conditions</w:t>
      </w:r>
    </w:p>
    <w:p w14:paraId="6DA8EAA3" w14:textId="77777777" w:rsidR="00B5380B" w:rsidRPr="00B5380B" w:rsidRDefault="00B5380B" w:rsidP="00B5380B">
      <w:pPr>
        <w:numPr>
          <w:ilvl w:val="0"/>
          <w:numId w:val="1"/>
        </w:numPr>
        <w:shd w:val="clear" w:color="auto" w:fill="F4F4F4"/>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Physical properties very close match to R-410A – easily convertible from R-410A designs</w:t>
      </w:r>
    </w:p>
    <w:p w14:paraId="043E5F03" w14:textId="77777777" w:rsidR="00B5380B" w:rsidRPr="00B5380B" w:rsidRDefault="00B5380B" w:rsidP="00B5380B">
      <w:pPr>
        <w:numPr>
          <w:ilvl w:val="0"/>
          <w:numId w:val="1"/>
        </w:numPr>
        <w:shd w:val="clear" w:color="auto" w:fill="F4F4F4"/>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 xml:space="preserve">Very low temperature glide – can be topped off after </w:t>
      </w:r>
      <w:proofErr w:type="gramStart"/>
      <w:r w:rsidRPr="00B5380B">
        <w:rPr>
          <w:rFonts w:ascii="Roboto" w:eastAsia="Times New Roman" w:hAnsi="Roboto" w:cs="Times New Roman"/>
          <w:kern w:val="0"/>
          <w:sz w:val="21"/>
          <w:szCs w:val="21"/>
          <w14:ligatures w14:val="none"/>
        </w:rPr>
        <w:t>leaks</w:t>
      </w:r>
      <w:proofErr w:type="gramEnd"/>
    </w:p>
    <w:p w14:paraId="67CFA9DD" w14:textId="77777777" w:rsidR="00B5380B" w:rsidRPr="00B5380B" w:rsidRDefault="00B5380B" w:rsidP="00B5380B">
      <w:pPr>
        <w:numPr>
          <w:ilvl w:val="0"/>
          <w:numId w:val="1"/>
        </w:numPr>
        <w:shd w:val="clear" w:color="auto" w:fill="F4F4F4"/>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 xml:space="preserve">Enables higher charge sizes compared to other flammable </w:t>
      </w:r>
      <w:proofErr w:type="gramStart"/>
      <w:r w:rsidRPr="00B5380B">
        <w:rPr>
          <w:rFonts w:ascii="Roboto" w:eastAsia="Times New Roman" w:hAnsi="Roboto" w:cs="Times New Roman"/>
          <w:kern w:val="0"/>
          <w:sz w:val="21"/>
          <w:szCs w:val="21"/>
          <w14:ligatures w14:val="none"/>
        </w:rPr>
        <w:t>refrigerants</w:t>
      </w:r>
      <w:proofErr w:type="gramEnd"/>
    </w:p>
    <w:p w14:paraId="24B470D5" w14:textId="77777777" w:rsidR="00B5380B" w:rsidRPr="00B5380B" w:rsidRDefault="00B5380B" w:rsidP="00B5380B">
      <w:pPr>
        <w:numPr>
          <w:ilvl w:val="0"/>
          <w:numId w:val="1"/>
        </w:numPr>
        <w:shd w:val="clear" w:color="auto" w:fill="F4F4F4"/>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 xml:space="preserve">Miscible with </w:t>
      </w:r>
      <w:proofErr w:type="spellStart"/>
      <w:r w:rsidRPr="00B5380B">
        <w:rPr>
          <w:rFonts w:ascii="Roboto" w:eastAsia="Times New Roman" w:hAnsi="Roboto" w:cs="Times New Roman"/>
          <w:kern w:val="0"/>
          <w:sz w:val="21"/>
          <w:szCs w:val="21"/>
          <w14:ligatures w14:val="none"/>
        </w:rPr>
        <w:t>polyolester</w:t>
      </w:r>
      <w:proofErr w:type="spellEnd"/>
      <w:r w:rsidRPr="00B5380B">
        <w:rPr>
          <w:rFonts w:ascii="Roboto" w:eastAsia="Times New Roman" w:hAnsi="Roboto" w:cs="Times New Roman"/>
          <w:kern w:val="0"/>
          <w:sz w:val="21"/>
          <w:szCs w:val="21"/>
          <w14:ligatures w14:val="none"/>
        </w:rPr>
        <w:t xml:space="preserve"> (POE) lubricants</w:t>
      </w:r>
    </w:p>
    <w:p w14:paraId="39596449" w14:textId="77777777" w:rsidR="00B5380B" w:rsidRPr="00B5380B" w:rsidRDefault="00B5380B" w:rsidP="00B5380B">
      <w:pPr>
        <w:shd w:val="clear" w:color="auto" w:fill="FFFFFF"/>
        <w:spacing w:after="180" w:line="240" w:lineRule="auto"/>
        <w:outlineLvl w:val="4"/>
        <w:rPr>
          <w:rFonts w:ascii="Roboto" w:eastAsia="Times New Roman" w:hAnsi="Roboto" w:cs="Times New Roman"/>
          <w:caps/>
          <w:kern w:val="0"/>
          <w:sz w:val="20"/>
          <w:szCs w:val="20"/>
          <w14:ligatures w14:val="none"/>
        </w:rPr>
      </w:pPr>
      <w:r w:rsidRPr="00B5380B">
        <w:rPr>
          <w:rFonts w:ascii="Roboto" w:eastAsia="Times New Roman" w:hAnsi="Roboto" w:cs="Times New Roman"/>
          <w:caps/>
          <w:kern w:val="0"/>
          <w:sz w:val="20"/>
          <w:szCs w:val="20"/>
          <w14:ligatures w14:val="none"/>
        </w:rPr>
        <w:t>NEW REGULATIONS APPLY TO:</w:t>
      </w:r>
    </w:p>
    <w:p w14:paraId="3569143F" w14:textId="77777777" w:rsidR="00B5380B" w:rsidRPr="00B5380B" w:rsidRDefault="00B5380B" w:rsidP="00B5380B">
      <w:pPr>
        <w:numPr>
          <w:ilvl w:val="0"/>
          <w:numId w:val="2"/>
        </w:numPr>
        <w:shd w:val="clear" w:color="auto" w:fill="FFFFFF"/>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Residential, light commercial, and commercial positive displacement</w:t>
      </w:r>
    </w:p>
    <w:p w14:paraId="1B3A728E" w14:textId="77777777" w:rsidR="00B5380B" w:rsidRPr="00B5380B" w:rsidRDefault="00B5380B" w:rsidP="00B5380B">
      <w:pPr>
        <w:numPr>
          <w:ilvl w:val="0"/>
          <w:numId w:val="2"/>
        </w:numPr>
        <w:shd w:val="clear" w:color="auto" w:fill="FFFFFF"/>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Direct expansion (DX) chillers and air conditioning (AC)</w:t>
      </w:r>
    </w:p>
    <w:p w14:paraId="2C4977DF" w14:textId="77777777" w:rsidR="00B5380B" w:rsidRPr="00B5380B" w:rsidRDefault="00B5380B" w:rsidP="00B5380B">
      <w:pPr>
        <w:numPr>
          <w:ilvl w:val="0"/>
          <w:numId w:val="2"/>
        </w:numPr>
        <w:shd w:val="clear" w:color="auto" w:fill="FFFFFF"/>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 xml:space="preserve">Heat pumps and </w:t>
      </w:r>
      <w:proofErr w:type="gramStart"/>
      <w:r w:rsidRPr="00B5380B">
        <w:rPr>
          <w:rFonts w:ascii="Roboto" w:eastAsia="Times New Roman" w:hAnsi="Roboto" w:cs="Times New Roman"/>
          <w:kern w:val="0"/>
          <w:sz w:val="21"/>
          <w:szCs w:val="21"/>
          <w14:ligatures w14:val="none"/>
        </w:rPr>
        <w:t>chillers</w:t>
      </w:r>
      <w:proofErr w:type="gramEnd"/>
    </w:p>
    <w:p w14:paraId="19886807" w14:textId="77777777" w:rsidR="00B5380B" w:rsidRPr="00B5380B" w:rsidRDefault="00B5380B" w:rsidP="00B5380B">
      <w:pPr>
        <w:numPr>
          <w:ilvl w:val="0"/>
          <w:numId w:val="2"/>
        </w:numPr>
        <w:shd w:val="clear" w:color="auto" w:fill="FFFFFF"/>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Mini-split, multi-</w:t>
      </w:r>
      <w:proofErr w:type="gramStart"/>
      <w:r w:rsidRPr="00B5380B">
        <w:rPr>
          <w:rFonts w:ascii="Roboto" w:eastAsia="Times New Roman" w:hAnsi="Roboto" w:cs="Times New Roman"/>
          <w:kern w:val="0"/>
          <w:sz w:val="21"/>
          <w:szCs w:val="21"/>
          <w14:ligatures w14:val="none"/>
        </w:rPr>
        <w:t>split</w:t>
      </w:r>
      <w:proofErr w:type="gramEnd"/>
      <w:r w:rsidRPr="00B5380B">
        <w:rPr>
          <w:rFonts w:ascii="Roboto" w:eastAsia="Times New Roman" w:hAnsi="Roboto" w:cs="Times New Roman"/>
          <w:kern w:val="0"/>
          <w:sz w:val="21"/>
          <w:szCs w:val="21"/>
          <w14:ligatures w14:val="none"/>
        </w:rPr>
        <w:t xml:space="preserve"> and ducted-split units</w:t>
      </w:r>
    </w:p>
    <w:p w14:paraId="210B88FF" w14:textId="77777777" w:rsidR="00B5380B" w:rsidRPr="00B5380B" w:rsidRDefault="00B5380B" w:rsidP="00B5380B">
      <w:pPr>
        <w:numPr>
          <w:ilvl w:val="0"/>
          <w:numId w:val="2"/>
        </w:numPr>
        <w:shd w:val="clear" w:color="auto" w:fill="FFFFFF"/>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Window units and portable AC</w:t>
      </w:r>
    </w:p>
    <w:p w14:paraId="529357CE" w14:textId="77777777" w:rsidR="00B5380B" w:rsidRDefault="00B5380B" w:rsidP="00B5380B">
      <w:pPr>
        <w:numPr>
          <w:ilvl w:val="0"/>
          <w:numId w:val="2"/>
        </w:numPr>
        <w:shd w:val="clear" w:color="auto" w:fill="FFFFFF"/>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Packaged Terminal Air Conditioners (PTACs)</w:t>
      </w:r>
    </w:p>
    <w:p w14:paraId="009F3897" w14:textId="77777777" w:rsidR="00B5380B" w:rsidRDefault="00B5380B" w:rsidP="00B5380B">
      <w:pPr>
        <w:shd w:val="clear" w:color="auto" w:fill="FFFFFF"/>
        <w:spacing w:after="0" w:line="240" w:lineRule="auto"/>
        <w:rPr>
          <w:rFonts w:ascii="Roboto" w:eastAsia="Times New Roman" w:hAnsi="Roboto" w:cs="Times New Roman"/>
          <w:kern w:val="0"/>
          <w:sz w:val="21"/>
          <w:szCs w:val="21"/>
          <w14:ligatures w14:val="none"/>
        </w:rPr>
      </w:pPr>
    </w:p>
    <w:p w14:paraId="0A3D08C2" w14:textId="77777777" w:rsidR="00B5380B" w:rsidRPr="00B5380B" w:rsidRDefault="00B5380B" w:rsidP="00B5380B">
      <w:pPr>
        <w:shd w:val="clear" w:color="auto" w:fill="FFFFFF"/>
        <w:spacing w:after="150" w:line="240" w:lineRule="auto"/>
        <w:outlineLvl w:val="2"/>
        <w:rPr>
          <w:rFonts w:ascii="Roboto" w:eastAsia="Times New Roman" w:hAnsi="Roboto" w:cs="Times New Roman"/>
          <w:kern w:val="0"/>
          <w:sz w:val="27"/>
          <w:szCs w:val="27"/>
          <w14:ligatures w14:val="none"/>
        </w:rPr>
      </w:pPr>
      <w:r w:rsidRPr="00B5380B">
        <w:rPr>
          <w:rFonts w:ascii="Roboto" w:eastAsia="Times New Roman" w:hAnsi="Roboto" w:cs="Times New Roman"/>
          <w:kern w:val="0"/>
          <w:sz w:val="27"/>
          <w:szCs w:val="27"/>
          <w14:ligatures w14:val="none"/>
        </w:rPr>
        <w:t>What Are A2L Refrigerants?</w:t>
      </w:r>
    </w:p>
    <w:p w14:paraId="6285C195" w14:textId="77777777" w:rsidR="00B5380B" w:rsidRPr="00B5380B" w:rsidRDefault="00B5380B" w:rsidP="00B5380B">
      <w:pPr>
        <w:shd w:val="clear" w:color="auto" w:fill="FFFFFF"/>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 xml:space="preserve">Named for their ASHRAE safety classification, A2L classified refrigerants such as R-454B are characterized by mild flammability, low toxicity, and low global warming potential (GWP). They include </w:t>
      </w:r>
      <w:proofErr w:type="spellStart"/>
      <w:r w:rsidRPr="00B5380B">
        <w:rPr>
          <w:rFonts w:ascii="Roboto" w:eastAsia="Times New Roman" w:hAnsi="Roboto" w:cs="Times New Roman"/>
          <w:kern w:val="0"/>
          <w:sz w:val="21"/>
          <w:szCs w:val="21"/>
          <w14:ligatures w14:val="none"/>
        </w:rPr>
        <w:t>hydrofluoroolefins</w:t>
      </w:r>
      <w:proofErr w:type="spellEnd"/>
      <w:r w:rsidRPr="00B5380B">
        <w:rPr>
          <w:rFonts w:ascii="Roboto" w:eastAsia="Times New Roman" w:hAnsi="Roboto" w:cs="Times New Roman"/>
          <w:kern w:val="0"/>
          <w:sz w:val="21"/>
          <w:szCs w:val="21"/>
          <w14:ligatures w14:val="none"/>
        </w:rPr>
        <w:t xml:space="preserve"> (HFOs) and HFO blends. A2L refrigerants offer similar operating characteristics to legacy refrigerants, a safer profile than ammonia and hydrocarbon refrigerants, and are more energy efficient than R-410A and </w:t>
      </w:r>
      <w:proofErr w:type="spellStart"/>
      <w:r w:rsidRPr="00B5380B">
        <w:rPr>
          <w:rFonts w:ascii="Roboto" w:eastAsia="Times New Roman" w:hAnsi="Roboto" w:cs="Times New Roman"/>
          <w:kern w:val="0"/>
          <w:sz w:val="21"/>
          <w:szCs w:val="21"/>
          <w14:ligatures w14:val="none"/>
        </w:rPr>
        <w:t>transcritical</w:t>
      </w:r>
      <w:proofErr w:type="spellEnd"/>
      <w:r w:rsidRPr="00B5380B">
        <w:rPr>
          <w:rFonts w:ascii="Roboto" w:eastAsia="Times New Roman" w:hAnsi="Roboto" w:cs="Times New Roman"/>
          <w:kern w:val="0"/>
          <w:sz w:val="21"/>
          <w:szCs w:val="21"/>
          <w14:ligatures w14:val="none"/>
        </w:rPr>
        <w:t xml:space="preserve"> CO</w:t>
      </w:r>
      <w:r w:rsidRPr="00B5380B">
        <w:rPr>
          <w:rFonts w:ascii="Roboto" w:eastAsia="Times New Roman" w:hAnsi="Roboto" w:cs="Times New Roman"/>
          <w:kern w:val="0"/>
          <w:sz w:val="16"/>
          <w:szCs w:val="16"/>
          <w:vertAlign w:val="superscript"/>
          <w14:ligatures w14:val="none"/>
        </w:rPr>
        <w:t>2</w:t>
      </w:r>
      <w:r w:rsidRPr="00B5380B">
        <w:rPr>
          <w:rFonts w:ascii="Roboto" w:eastAsia="Times New Roman" w:hAnsi="Roboto" w:cs="Times New Roman"/>
          <w:kern w:val="0"/>
          <w:sz w:val="21"/>
          <w:szCs w:val="21"/>
          <w14:ligatures w14:val="none"/>
        </w:rPr>
        <w:t> systems. </w:t>
      </w:r>
      <w:hyperlink r:id="rId5" w:history="1">
        <w:r w:rsidRPr="00B5380B">
          <w:rPr>
            <w:rFonts w:ascii="Roboto" w:eastAsia="Times New Roman" w:hAnsi="Roboto" w:cs="Times New Roman"/>
            <w:color w:val="136CEA"/>
            <w:kern w:val="0"/>
            <w:sz w:val="21"/>
            <w:szCs w:val="21"/>
            <w:u w:val="single"/>
            <w14:ligatures w14:val="none"/>
          </w:rPr>
          <w:t>Learn more</w:t>
        </w:r>
      </w:hyperlink>
    </w:p>
    <w:p w14:paraId="08DE723E" w14:textId="77777777" w:rsidR="00B5380B" w:rsidRDefault="00B5380B" w:rsidP="00B5380B">
      <w:pPr>
        <w:shd w:val="clear" w:color="auto" w:fill="FFFFFF"/>
        <w:spacing w:after="0" w:line="240" w:lineRule="auto"/>
        <w:rPr>
          <w:rFonts w:ascii="Roboto" w:eastAsia="Times New Roman" w:hAnsi="Roboto" w:cs="Times New Roman"/>
          <w:kern w:val="0"/>
          <w:sz w:val="21"/>
          <w:szCs w:val="21"/>
          <w14:ligatures w14:val="none"/>
        </w:rPr>
      </w:pPr>
    </w:p>
    <w:p w14:paraId="0E0C0C52" w14:textId="77777777" w:rsidR="00B5380B" w:rsidRPr="00B5380B" w:rsidRDefault="00B5380B" w:rsidP="00B5380B">
      <w:pPr>
        <w:shd w:val="clear" w:color="auto" w:fill="FFFFFF"/>
        <w:spacing w:after="0" w:line="240" w:lineRule="auto"/>
        <w:rPr>
          <w:rFonts w:ascii="Roboto" w:eastAsia="Times New Roman" w:hAnsi="Roboto" w:cs="Times New Roman"/>
          <w:kern w:val="0"/>
          <w:sz w:val="21"/>
          <w:szCs w:val="21"/>
          <w14:ligatures w14:val="none"/>
        </w:rPr>
      </w:pPr>
    </w:p>
    <w:p w14:paraId="58D44828" w14:textId="77777777" w:rsidR="00B5380B" w:rsidRPr="00B5380B" w:rsidRDefault="00B5380B" w:rsidP="00B5380B">
      <w:pPr>
        <w:pStyle w:val="Heading3"/>
        <w:shd w:val="clear" w:color="auto" w:fill="FFFFFF"/>
        <w:spacing w:before="0" w:after="150"/>
        <w:rPr>
          <w:rFonts w:ascii="Roboto" w:eastAsia="Times New Roman" w:hAnsi="Roboto" w:cs="Times New Roman"/>
          <w:color w:val="auto"/>
          <w:kern w:val="0"/>
          <w:sz w:val="27"/>
          <w:szCs w:val="27"/>
          <w14:ligatures w14:val="none"/>
        </w:rPr>
      </w:pPr>
      <w:r w:rsidRPr="00B5380B">
        <w:rPr>
          <w:rFonts w:ascii="Roboto" w:eastAsia="Times New Roman" w:hAnsi="Roboto" w:cs="Times New Roman"/>
          <w:color w:val="EEEEEE"/>
          <w:kern w:val="0"/>
          <w:sz w:val="27"/>
          <w:szCs w:val="27"/>
          <w14:ligatures w14:val="none"/>
        </w:rPr>
        <w:t xml:space="preserve"> </w:t>
      </w:r>
      <w:proofErr w:type="spellStart"/>
      <w:r w:rsidRPr="00B5380B">
        <w:rPr>
          <w:rFonts w:ascii="Roboto" w:eastAsia="Times New Roman" w:hAnsi="Roboto" w:cs="Times New Roman"/>
          <w:color w:val="EEEEEE"/>
          <w:kern w:val="0"/>
          <w:sz w:val="27"/>
          <w:szCs w:val="27"/>
          <w14:ligatures w14:val="none"/>
        </w:rPr>
        <w:t>s</w:t>
      </w:r>
      <w:r w:rsidRPr="00B5380B">
        <w:rPr>
          <w:rFonts w:ascii="Roboto" w:eastAsia="Times New Roman" w:hAnsi="Roboto" w:cs="Times New Roman"/>
          <w:color w:val="auto"/>
          <w:kern w:val="0"/>
          <w:sz w:val="27"/>
          <w:szCs w:val="27"/>
          <w14:ligatures w14:val="none"/>
        </w:rPr>
        <w:t>Matching</w:t>
      </w:r>
      <w:proofErr w:type="spellEnd"/>
      <w:r w:rsidRPr="00B5380B">
        <w:rPr>
          <w:rFonts w:ascii="Roboto" w:eastAsia="Times New Roman" w:hAnsi="Roboto" w:cs="Times New Roman"/>
          <w:color w:val="auto"/>
          <w:kern w:val="0"/>
          <w:sz w:val="27"/>
          <w:szCs w:val="27"/>
          <w14:ligatures w14:val="none"/>
        </w:rPr>
        <w:t xml:space="preserve"> R-410A With </w:t>
      </w:r>
      <w:proofErr w:type="gramStart"/>
      <w:r w:rsidRPr="00B5380B">
        <w:rPr>
          <w:rFonts w:ascii="Roboto" w:eastAsia="Times New Roman" w:hAnsi="Roboto" w:cs="Times New Roman"/>
          <w:color w:val="auto"/>
          <w:kern w:val="0"/>
          <w:sz w:val="27"/>
          <w:szCs w:val="27"/>
          <w14:ligatures w14:val="none"/>
        </w:rPr>
        <w:t>The</w:t>
      </w:r>
      <w:proofErr w:type="gramEnd"/>
      <w:r w:rsidRPr="00B5380B">
        <w:rPr>
          <w:rFonts w:ascii="Roboto" w:eastAsia="Times New Roman" w:hAnsi="Roboto" w:cs="Times New Roman"/>
          <w:color w:val="auto"/>
          <w:kern w:val="0"/>
          <w:sz w:val="27"/>
          <w:szCs w:val="27"/>
          <w14:ligatures w14:val="none"/>
        </w:rPr>
        <w:t xml:space="preserve"> Lowest GWP</w:t>
      </w:r>
    </w:p>
    <w:p w14:paraId="62E0FD99" w14:textId="77777777" w:rsidR="00B5380B" w:rsidRPr="00B5380B" w:rsidRDefault="00B5380B" w:rsidP="00B5380B">
      <w:pPr>
        <w:shd w:val="clear" w:color="auto" w:fill="FFFFFF"/>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With a 78% reduction in global warming potential GWP v. R-410A, R-454B is the optimal solution to meet the long-term HFC phase down needs. R-32 may provide a lower charge size depending on system design, but calculations show that the aggregated CO</w:t>
      </w:r>
      <w:r w:rsidRPr="00B5380B">
        <w:rPr>
          <w:rFonts w:ascii="Roboto" w:eastAsia="Times New Roman" w:hAnsi="Roboto" w:cs="Times New Roman"/>
          <w:kern w:val="0"/>
          <w:sz w:val="16"/>
          <w:szCs w:val="16"/>
          <w:vertAlign w:val="superscript"/>
          <w14:ligatures w14:val="none"/>
        </w:rPr>
        <w:t>2</w:t>
      </w:r>
      <w:r w:rsidRPr="00B5380B">
        <w:rPr>
          <w:rFonts w:ascii="Roboto" w:eastAsia="Times New Roman" w:hAnsi="Roboto" w:cs="Times New Roman"/>
          <w:kern w:val="0"/>
          <w:sz w:val="21"/>
          <w:szCs w:val="21"/>
          <w14:ligatures w14:val="none"/>
        </w:rPr>
        <w:t> emission reduction of R-454B is greater and offsets the charge size difference. The lower GWP of R-454B provides greater value and peace of mind as the industry transitions to more sustainable solutions. </w:t>
      </w:r>
      <w:hyperlink r:id="rId6" w:anchor="efficiency" w:history="1">
        <w:r w:rsidRPr="00B5380B">
          <w:rPr>
            <w:rFonts w:ascii="Roboto" w:eastAsia="Times New Roman" w:hAnsi="Roboto" w:cs="Times New Roman"/>
            <w:color w:val="136CEA"/>
            <w:kern w:val="0"/>
            <w:sz w:val="21"/>
            <w:szCs w:val="21"/>
            <w:u w:val="single"/>
            <w14:ligatures w14:val="none"/>
          </w:rPr>
          <w:t>Learn more</w:t>
        </w:r>
      </w:hyperlink>
    </w:p>
    <w:p w14:paraId="1CF552EF" w14:textId="77777777" w:rsidR="00B5380B" w:rsidRDefault="00B5380B" w:rsidP="00B5380B">
      <w:pPr>
        <w:shd w:val="clear" w:color="auto" w:fill="FFFFFF"/>
        <w:rPr>
          <w:rFonts w:ascii="Roboto" w:eastAsia="Times New Roman" w:hAnsi="Roboto" w:cs="Times New Roman"/>
          <w:color w:val="EEEEEE"/>
          <w:kern w:val="0"/>
          <w:sz w:val="27"/>
          <w:szCs w:val="27"/>
          <w14:ligatures w14:val="none"/>
        </w:rPr>
      </w:pPr>
    </w:p>
    <w:p w14:paraId="778CA63E" w14:textId="77777777" w:rsidR="00B5380B" w:rsidRDefault="00B5380B" w:rsidP="00B5380B">
      <w:pPr>
        <w:shd w:val="clear" w:color="auto" w:fill="FFFFFF"/>
        <w:spacing w:after="180" w:line="240" w:lineRule="auto"/>
        <w:outlineLvl w:val="1"/>
        <w:rPr>
          <w:rFonts w:ascii="Roboto" w:eastAsia="Times New Roman" w:hAnsi="Roboto" w:cs="Times New Roman"/>
          <w:kern w:val="0"/>
          <w:sz w:val="30"/>
          <w:szCs w:val="30"/>
          <w14:ligatures w14:val="none"/>
        </w:rPr>
      </w:pPr>
    </w:p>
    <w:p w14:paraId="02CC0DE4" w14:textId="5B12B3E8" w:rsidR="00B5380B" w:rsidRPr="00B5380B" w:rsidRDefault="00B5380B" w:rsidP="00B5380B">
      <w:pPr>
        <w:shd w:val="clear" w:color="auto" w:fill="FFFFFF"/>
        <w:spacing w:after="180" w:line="240" w:lineRule="auto"/>
        <w:outlineLvl w:val="1"/>
        <w:rPr>
          <w:rFonts w:ascii="Roboto" w:eastAsia="Times New Roman" w:hAnsi="Roboto" w:cs="Times New Roman"/>
          <w:kern w:val="0"/>
          <w:sz w:val="30"/>
          <w:szCs w:val="30"/>
          <w14:ligatures w14:val="none"/>
        </w:rPr>
      </w:pPr>
      <w:r w:rsidRPr="00B5380B">
        <w:rPr>
          <w:rFonts w:ascii="Roboto" w:eastAsia="Times New Roman" w:hAnsi="Roboto" w:cs="Times New Roman"/>
          <w:kern w:val="0"/>
          <w:sz w:val="30"/>
          <w:szCs w:val="30"/>
          <w14:ligatures w14:val="none"/>
        </w:rPr>
        <w:lastRenderedPageBreak/>
        <w:t>Low Flammability, Balanced Solution</w:t>
      </w:r>
    </w:p>
    <w:p w14:paraId="693DA324" w14:textId="4AF5401E" w:rsidR="00B5380B" w:rsidRDefault="00B5380B" w:rsidP="00B5380B">
      <w:pPr>
        <w:shd w:val="clear" w:color="auto" w:fill="FFFFFF"/>
        <w:spacing w:after="36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As an A2L refrigerant, R-454B offers a balanced solution to both environmental and safety considerations. Its favorable properties help to minimize risks associated with flammability, so you can feel confident working with it. Its lower flammability allows it to be used in a broad range of ACR applications. Best practices that you've used for years will still be used with R-454B.</w:t>
      </w:r>
    </w:p>
    <w:p w14:paraId="2F2FD281" w14:textId="286EF5F9" w:rsidR="00B5380B" w:rsidRDefault="00B5380B" w:rsidP="00B5380B">
      <w:pPr>
        <w:shd w:val="clear" w:color="auto" w:fill="FFFFFF"/>
        <w:spacing w:after="360" w:line="240" w:lineRule="auto"/>
        <w:rPr>
          <w:rFonts w:ascii="Roboto" w:eastAsia="Times New Roman" w:hAnsi="Roboto" w:cs="Times New Roman"/>
          <w:kern w:val="0"/>
          <w:sz w:val="21"/>
          <w:szCs w:val="21"/>
          <w14:ligatures w14:val="none"/>
        </w:rPr>
      </w:pPr>
      <w:r>
        <w:rPr>
          <w:noProof/>
        </w:rPr>
        <w:drawing>
          <wp:inline distT="0" distB="0" distL="0" distR="0" wp14:anchorId="11A4C3D3" wp14:editId="7C461A61">
            <wp:extent cx="4286250" cy="3571875"/>
            <wp:effectExtent l="0" t="0" r="0" b="9525"/>
            <wp:docPr id="661208384" name="Picture 1" descr="Opteon XL41 is the optimal solution to meet the long-term HFC phase down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eon XL41 is the optimal solution to meet the long-term HFC phase down nee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571875"/>
                    </a:xfrm>
                    <a:prstGeom prst="rect">
                      <a:avLst/>
                    </a:prstGeom>
                    <a:noFill/>
                    <a:ln>
                      <a:noFill/>
                    </a:ln>
                  </pic:spPr>
                </pic:pic>
              </a:graphicData>
            </a:graphic>
          </wp:inline>
        </w:drawing>
      </w:r>
    </w:p>
    <w:p w14:paraId="60DAF351" w14:textId="77777777" w:rsidR="00B5380B" w:rsidRDefault="00B5380B" w:rsidP="00B5380B">
      <w:pPr>
        <w:shd w:val="clear" w:color="auto" w:fill="FFFFFF"/>
        <w:spacing w:after="360" w:line="240" w:lineRule="auto"/>
        <w:rPr>
          <w:rFonts w:ascii="Roboto" w:eastAsia="Times New Roman" w:hAnsi="Roboto" w:cs="Times New Roman"/>
          <w:kern w:val="0"/>
          <w:sz w:val="21"/>
          <w:szCs w:val="21"/>
          <w14:ligatures w14:val="none"/>
        </w:rPr>
      </w:pPr>
    </w:p>
    <w:p w14:paraId="15C5EBBB" w14:textId="77777777" w:rsidR="00B5380B" w:rsidRPr="00B5380B" w:rsidRDefault="00B5380B" w:rsidP="00B5380B">
      <w:pPr>
        <w:shd w:val="clear" w:color="auto" w:fill="F4F4F4"/>
        <w:spacing w:after="96" w:line="240" w:lineRule="auto"/>
        <w:jc w:val="center"/>
        <w:outlineLvl w:val="0"/>
        <w:rPr>
          <w:rFonts w:ascii="Roboto" w:eastAsia="Times New Roman" w:hAnsi="Roboto" w:cs="Times New Roman"/>
          <w:b/>
          <w:bCs/>
          <w:kern w:val="36"/>
          <w:sz w:val="36"/>
          <w:szCs w:val="36"/>
          <w14:ligatures w14:val="none"/>
        </w:rPr>
      </w:pPr>
      <w:proofErr w:type="spellStart"/>
      <w:r w:rsidRPr="00B5380B">
        <w:rPr>
          <w:rFonts w:ascii="Roboto" w:eastAsia="Times New Roman" w:hAnsi="Roboto" w:cs="Times New Roman"/>
          <w:b/>
          <w:bCs/>
          <w:kern w:val="36"/>
          <w:sz w:val="36"/>
          <w:szCs w:val="36"/>
          <w14:ligatures w14:val="none"/>
        </w:rPr>
        <w:t>Opteon</w:t>
      </w:r>
      <w:proofErr w:type="spellEnd"/>
      <w:r w:rsidRPr="00B5380B">
        <w:rPr>
          <w:rFonts w:ascii="Roboto" w:eastAsia="Times New Roman" w:hAnsi="Roboto" w:cs="Times New Roman"/>
          <w:b/>
          <w:bCs/>
          <w:kern w:val="36"/>
          <w:sz w:val="36"/>
          <w:szCs w:val="36"/>
          <w14:ligatures w14:val="none"/>
        </w:rPr>
        <w:t xml:space="preserve"> XL41 (R-454B). The Optimal Solution.</w:t>
      </w:r>
    </w:p>
    <w:p w14:paraId="64F127FE" w14:textId="77777777" w:rsidR="00B5380B" w:rsidRPr="00B5380B" w:rsidRDefault="00B5380B" w:rsidP="00B5380B">
      <w:pPr>
        <w:shd w:val="clear" w:color="auto" w:fill="F4F4F4"/>
        <w:spacing w:line="240" w:lineRule="auto"/>
        <w:jc w:val="center"/>
        <w:rPr>
          <w:rFonts w:ascii="Roboto" w:eastAsia="Times New Roman" w:hAnsi="Roboto" w:cs="Times New Roman"/>
          <w:kern w:val="0"/>
          <w:sz w:val="27"/>
          <w:szCs w:val="27"/>
          <w14:ligatures w14:val="none"/>
        </w:rPr>
      </w:pPr>
      <w:r w:rsidRPr="00B5380B">
        <w:rPr>
          <w:rFonts w:ascii="Roboto" w:eastAsia="Times New Roman" w:hAnsi="Roboto" w:cs="Times New Roman"/>
          <w:kern w:val="0"/>
          <w:sz w:val="27"/>
          <w:szCs w:val="27"/>
          <w14:ligatures w14:val="none"/>
        </w:rPr>
        <w:t xml:space="preserve">Why Leading OEMs Are Choosing </w:t>
      </w:r>
      <w:proofErr w:type="spellStart"/>
      <w:r w:rsidRPr="00B5380B">
        <w:rPr>
          <w:rFonts w:ascii="Roboto" w:eastAsia="Times New Roman" w:hAnsi="Roboto" w:cs="Times New Roman"/>
          <w:kern w:val="0"/>
          <w:sz w:val="27"/>
          <w:szCs w:val="27"/>
          <w14:ligatures w14:val="none"/>
        </w:rPr>
        <w:t>Opteon</w:t>
      </w:r>
      <w:proofErr w:type="spellEnd"/>
      <w:r w:rsidRPr="00B5380B">
        <w:rPr>
          <w:rFonts w:ascii="Roboto" w:eastAsia="Times New Roman" w:hAnsi="Roboto" w:cs="Times New Roman"/>
          <w:kern w:val="0"/>
          <w:sz w:val="27"/>
          <w:szCs w:val="27"/>
          <w14:ligatures w14:val="none"/>
        </w:rPr>
        <w:t>™ XL41 as Their R-410A Replacement.</w:t>
      </w:r>
    </w:p>
    <w:p w14:paraId="12982AEB" w14:textId="77777777" w:rsidR="00B5380B" w:rsidRPr="00B5380B" w:rsidRDefault="00B5380B" w:rsidP="00B5380B">
      <w:pPr>
        <w:shd w:val="clear" w:color="auto" w:fill="F4F4F4"/>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noProof/>
          <w:kern w:val="0"/>
          <w:sz w:val="21"/>
          <w:szCs w:val="21"/>
          <w14:ligatures w14:val="none"/>
        </w:rPr>
        <w:drawing>
          <wp:inline distT="0" distB="0" distL="0" distR="0" wp14:anchorId="080E9A63" wp14:editId="33457F0A">
            <wp:extent cx="952500" cy="952500"/>
            <wp:effectExtent l="0" t="0" r="0" b="0"/>
            <wp:docPr id="2" name="Picture 3" descr="Refrigerant Regulations Non-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rigerant Regulations Non-flamm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2B34592" w14:textId="77777777" w:rsidR="00B5380B" w:rsidRPr="00B5380B" w:rsidRDefault="00B5380B" w:rsidP="00B5380B">
      <w:pPr>
        <w:shd w:val="clear" w:color="auto" w:fill="F4F4F4"/>
        <w:spacing w:after="150" w:line="240" w:lineRule="auto"/>
        <w:outlineLvl w:val="2"/>
        <w:rPr>
          <w:rFonts w:ascii="Roboto" w:eastAsia="Times New Roman" w:hAnsi="Roboto" w:cs="Times New Roman"/>
          <w:kern w:val="0"/>
          <w:sz w:val="27"/>
          <w:szCs w:val="27"/>
          <w14:ligatures w14:val="none"/>
        </w:rPr>
      </w:pPr>
      <w:r w:rsidRPr="00B5380B">
        <w:rPr>
          <w:rFonts w:ascii="Roboto" w:eastAsia="Times New Roman" w:hAnsi="Roboto" w:cs="Times New Roman"/>
          <w:kern w:val="0"/>
          <w:sz w:val="27"/>
          <w:szCs w:val="27"/>
          <w14:ligatures w14:val="none"/>
        </w:rPr>
        <w:t>Harder to Ignite. Safer to Use</w:t>
      </w:r>
    </w:p>
    <w:p w14:paraId="6280E7D3" w14:textId="77777777" w:rsidR="00B5380B" w:rsidRPr="00B5380B" w:rsidRDefault="00B5380B" w:rsidP="00B5380B">
      <w:pPr>
        <w:shd w:val="clear" w:color="auto" w:fill="F4F4F4"/>
        <w:spacing w:after="360" w:line="240" w:lineRule="auto"/>
        <w:rPr>
          <w:rFonts w:ascii="Roboto" w:eastAsia="Times New Roman" w:hAnsi="Roboto" w:cs="Times New Roman"/>
          <w:kern w:val="0"/>
          <w:sz w:val="21"/>
          <w:szCs w:val="21"/>
          <w14:ligatures w14:val="none"/>
        </w:rPr>
      </w:pPr>
      <w:proofErr w:type="spellStart"/>
      <w:r w:rsidRPr="00B5380B">
        <w:rPr>
          <w:rFonts w:ascii="Roboto" w:eastAsia="Times New Roman" w:hAnsi="Roboto" w:cs="Times New Roman"/>
          <w:kern w:val="0"/>
          <w:sz w:val="21"/>
          <w:szCs w:val="21"/>
          <w14:ligatures w14:val="none"/>
        </w:rPr>
        <w:t>Opteon</w:t>
      </w:r>
      <w:proofErr w:type="spellEnd"/>
      <w:r w:rsidRPr="00B5380B">
        <w:rPr>
          <w:rFonts w:ascii="Roboto" w:eastAsia="Times New Roman" w:hAnsi="Roboto" w:cs="Times New Roman"/>
          <w:kern w:val="0"/>
          <w:sz w:val="21"/>
          <w:szCs w:val="21"/>
          <w14:ligatures w14:val="none"/>
        </w:rPr>
        <w:t>™ XL41 is NOT hydrocarbon-based, meaning it's less likely to form flammable concentrations in the air than highly flammable refrigerants. In fact, many common electrical components used today in the HVAC industry can’t ignite XL41.</w:t>
      </w:r>
    </w:p>
    <w:p w14:paraId="064A782D" w14:textId="77777777" w:rsidR="00B5380B" w:rsidRPr="00B5380B" w:rsidRDefault="00B5380B" w:rsidP="00B5380B">
      <w:pPr>
        <w:shd w:val="clear" w:color="auto" w:fill="F4F4F4"/>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noProof/>
          <w:kern w:val="0"/>
          <w:sz w:val="21"/>
          <w:szCs w:val="21"/>
          <w14:ligatures w14:val="none"/>
        </w:rPr>
        <w:lastRenderedPageBreak/>
        <w:drawing>
          <wp:inline distT="0" distB="0" distL="0" distR="0" wp14:anchorId="0C276985" wp14:editId="5F07C059">
            <wp:extent cx="952500" cy="952500"/>
            <wp:effectExtent l="0" t="0" r="0" b="0"/>
            <wp:docPr id="3" name="Picture 3" descr="Refrigerant Regulations Sim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rigerant Regulations Simil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1F106C0" w14:textId="77777777" w:rsidR="00B5380B" w:rsidRPr="00B5380B" w:rsidRDefault="00B5380B" w:rsidP="00B5380B">
      <w:pPr>
        <w:shd w:val="clear" w:color="auto" w:fill="F4F4F4"/>
        <w:spacing w:after="150" w:line="240" w:lineRule="auto"/>
        <w:outlineLvl w:val="2"/>
        <w:rPr>
          <w:rFonts w:ascii="Roboto" w:eastAsia="Times New Roman" w:hAnsi="Roboto" w:cs="Times New Roman"/>
          <w:kern w:val="0"/>
          <w:sz w:val="27"/>
          <w:szCs w:val="27"/>
          <w14:ligatures w14:val="none"/>
        </w:rPr>
      </w:pPr>
      <w:r w:rsidRPr="00B5380B">
        <w:rPr>
          <w:rFonts w:ascii="Roboto" w:eastAsia="Times New Roman" w:hAnsi="Roboto" w:cs="Times New Roman"/>
          <w:kern w:val="0"/>
          <w:sz w:val="27"/>
          <w:szCs w:val="27"/>
          <w14:ligatures w14:val="none"/>
        </w:rPr>
        <w:t>Feels Like Working with R-</w:t>
      </w:r>
      <w:proofErr w:type="gramStart"/>
      <w:r w:rsidRPr="00B5380B">
        <w:rPr>
          <w:rFonts w:ascii="Roboto" w:eastAsia="Times New Roman" w:hAnsi="Roboto" w:cs="Times New Roman"/>
          <w:kern w:val="0"/>
          <w:sz w:val="27"/>
          <w:szCs w:val="27"/>
          <w14:ligatures w14:val="none"/>
        </w:rPr>
        <w:t>410A</w:t>
      </w:r>
      <w:proofErr w:type="gramEnd"/>
    </w:p>
    <w:p w14:paraId="469CDAA0" w14:textId="77777777" w:rsidR="00B5380B" w:rsidRPr="00B5380B" w:rsidRDefault="00B5380B" w:rsidP="00B5380B">
      <w:pPr>
        <w:shd w:val="clear" w:color="auto" w:fill="F4F4F4"/>
        <w:spacing w:after="36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 xml:space="preserve">Because </w:t>
      </w:r>
      <w:proofErr w:type="spellStart"/>
      <w:r w:rsidRPr="00B5380B">
        <w:rPr>
          <w:rFonts w:ascii="Roboto" w:eastAsia="Times New Roman" w:hAnsi="Roboto" w:cs="Times New Roman"/>
          <w:kern w:val="0"/>
          <w:sz w:val="21"/>
          <w:szCs w:val="21"/>
          <w14:ligatures w14:val="none"/>
        </w:rPr>
        <w:t>Opteon</w:t>
      </w:r>
      <w:proofErr w:type="spellEnd"/>
      <w:r w:rsidRPr="00B5380B">
        <w:rPr>
          <w:rFonts w:ascii="Roboto" w:eastAsia="Times New Roman" w:hAnsi="Roboto" w:cs="Times New Roman"/>
          <w:kern w:val="0"/>
          <w:sz w:val="21"/>
          <w:szCs w:val="21"/>
          <w14:ligatures w14:val="none"/>
        </w:rPr>
        <w:t xml:space="preserve">™ XL41 is a very close performance match to R-410A, the installation and service procedures will be similar. The same types of best practices in use today with R-410A can be used with </w:t>
      </w:r>
      <w:proofErr w:type="spellStart"/>
      <w:r w:rsidRPr="00B5380B">
        <w:rPr>
          <w:rFonts w:ascii="Roboto" w:eastAsia="Times New Roman" w:hAnsi="Roboto" w:cs="Times New Roman"/>
          <w:kern w:val="0"/>
          <w:sz w:val="21"/>
          <w:szCs w:val="21"/>
          <w14:ligatures w14:val="none"/>
        </w:rPr>
        <w:t>Opteon</w:t>
      </w:r>
      <w:proofErr w:type="spellEnd"/>
      <w:r w:rsidRPr="00B5380B">
        <w:rPr>
          <w:rFonts w:ascii="Roboto" w:eastAsia="Times New Roman" w:hAnsi="Roboto" w:cs="Times New Roman"/>
          <w:kern w:val="0"/>
          <w:sz w:val="21"/>
          <w:szCs w:val="21"/>
          <w14:ligatures w14:val="none"/>
        </w:rPr>
        <w:t>™ XL41.</w:t>
      </w:r>
    </w:p>
    <w:p w14:paraId="0A7C151A" w14:textId="77777777" w:rsidR="00B5380B" w:rsidRPr="00B5380B" w:rsidRDefault="00B5380B" w:rsidP="00B5380B">
      <w:pPr>
        <w:shd w:val="clear" w:color="auto" w:fill="F4F4F4"/>
        <w:spacing w:after="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noProof/>
          <w:kern w:val="0"/>
          <w:sz w:val="21"/>
          <w:szCs w:val="21"/>
          <w14:ligatures w14:val="none"/>
        </w:rPr>
        <w:drawing>
          <wp:inline distT="0" distB="0" distL="0" distR="0" wp14:anchorId="476AF68A" wp14:editId="6D80EEA9">
            <wp:extent cx="952500" cy="952500"/>
            <wp:effectExtent l="0" t="0" r="0" b="0"/>
            <wp:docPr id="4" name="Picture 2" descr="Refrigerant Regulations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rigerant Regulations Too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5424C47" w14:textId="77777777" w:rsidR="00B5380B" w:rsidRPr="00B5380B" w:rsidRDefault="00B5380B" w:rsidP="00B5380B">
      <w:pPr>
        <w:shd w:val="clear" w:color="auto" w:fill="F4F4F4"/>
        <w:spacing w:after="150" w:line="240" w:lineRule="auto"/>
        <w:outlineLvl w:val="2"/>
        <w:rPr>
          <w:rFonts w:ascii="Roboto" w:eastAsia="Times New Roman" w:hAnsi="Roboto" w:cs="Times New Roman"/>
          <w:kern w:val="0"/>
          <w:sz w:val="27"/>
          <w:szCs w:val="27"/>
          <w14:ligatures w14:val="none"/>
        </w:rPr>
      </w:pPr>
      <w:r w:rsidRPr="00B5380B">
        <w:rPr>
          <w:rFonts w:ascii="Roboto" w:eastAsia="Times New Roman" w:hAnsi="Roboto" w:cs="Times New Roman"/>
          <w:kern w:val="0"/>
          <w:sz w:val="27"/>
          <w:szCs w:val="27"/>
          <w14:ligatures w14:val="none"/>
        </w:rPr>
        <w:t>No Need to Replace Entire Toolset</w:t>
      </w:r>
    </w:p>
    <w:p w14:paraId="6B7524B8" w14:textId="77777777" w:rsidR="00B5380B" w:rsidRPr="00B5380B" w:rsidRDefault="00B5380B" w:rsidP="00B5380B">
      <w:pPr>
        <w:shd w:val="clear" w:color="auto" w:fill="F4F4F4"/>
        <w:spacing w:after="36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 xml:space="preserve">Many of the existing tools in use with R-410A will be compatible with </w:t>
      </w:r>
      <w:proofErr w:type="spellStart"/>
      <w:r w:rsidRPr="00B5380B">
        <w:rPr>
          <w:rFonts w:ascii="Roboto" w:eastAsia="Times New Roman" w:hAnsi="Roboto" w:cs="Times New Roman"/>
          <w:kern w:val="0"/>
          <w:sz w:val="21"/>
          <w:szCs w:val="21"/>
          <w14:ligatures w14:val="none"/>
        </w:rPr>
        <w:t>Opteon</w:t>
      </w:r>
      <w:proofErr w:type="spellEnd"/>
      <w:r w:rsidRPr="00B5380B">
        <w:rPr>
          <w:rFonts w:ascii="Roboto" w:eastAsia="Times New Roman" w:hAnsi="Roboto" w:cs="Times New Roman"/>
          <w:kern w:val="0"/>
          <w:sz w:val="21"/>
          <w:szCs w:val="21"/>
          <w14:ligatures w14:val="none"/>
        </w:rPr>
        <w:t xml:space="preserve">™ XL41 systems. Additionally, lubricants commonly used with R-410A will be compatible with </w:t>
      </w:r>
      <w:proofErr w:type="spellStart"/>
      <w:r w:rsidRPr="00B5380B">
        <w:rPr>
          <w:rFonts w:ascii="Roboto" w:eastAsia="Times New Roman" w:hAnsi="Roboto" w:cs="Times New Roman"/>
          <w:kern w:val="0"/>
          <w:sz w:val="21"/>
          <w:szCs w:val="21"/>
          <w14:ligatures w14:val="none"/>
        </w:rPr>
        <w:t>Opteon</w:t>
      </w:r>
      <w:proofErr w:type="spellEnd"/>
      <w:r w:rsidRPr="00B5380B">
        <w:rPr>
          <w:rFonts w:ascii="Roboto" w:eastAsia="Times New Roman" w:hAnsi="Roboto" w:cs="Times New Roman"/>
          <w:kern w:val="0"/>
          <w:sz w:val="21"/>
          <w:szCs w:val="21"/>
          <w14:ligatures w14:val="none"/>
        </w:rPr>
        <w:t>™ XL41 due to similar miscibility and viscosity.</w:t>
      </w:r>
    </w:p>
    <w:p w14:paraId="594EF4FD" w14:textId="77777777" w:rsidR="00B5380B" w:rsidRPr="00B5380B" w:rsidRDefault="00B5380B" w:rsidP="00B5380B">
      <w:pPr>
        <w:shd w:val="clear" w:color="auto" w:fill="FFFFFF"/>
        <w:spacing w:after="150" w:line="240" w:lineRule="auto"/>
        <w:outlineLvl w:val="2"/>
        <w:rPr>
          <w:rFonts w:ascii="Roboto" w:eastAsia="Times New Roman" w:hAnsi="Roboto" w:cs="Times New Roman"/>
          <w:kern w:val="0"/>
          <w:sz w:val="27"/>
          <w:szCs w:val="27"/>
          <w14:ligatures w14:val="none"/>
        </w:rPr>
      </w:pPr>
      <w:r w:rsidRPr="00B5380B">
        <w:rPr>
          <w:rFonts w:ascii="Roboto" w:eastAsia="Times New Roman" w:hAnsi="Roboto" w:cs="Times New Roman"/>
          <w:kern w:val="0"/>
          <w:sz w:val="27"/>
          <w:szCs w:val="27"/>
          <w14:ligatures w14:val="none"/>
        </w:rPr>
        <w:t xml:space="preserve">What Does </w:t>
      </w:r>
      <w:proofErr w:type="gramStart"/>
      <w:r w:rsidRPr="00B5380B">
        <w:rPr>
          <w:rFonts w:ascii="Roboto" w:eastAsia="Times New Roman" w:hAnsi="Roboto" w:cs="Times New Roman"/>
          <w:kern w:val="0"/>
          <w:sz w:val="27"/>
          <w:szCs w:val="27"/>
          <w14:ligatures w14:val="none"/>
        </w:rPr>
        <w:t>The</w:t>
      </w:r>
      <w:proofErr w:type="gramEnd"/>
      <w:r w:rsidRPr="00B5380B">
        <w:rPr>
          <w:rFonts w:ascii="Roboto" w:eastAsia="Times New Roman" w:hAnsi="Roboto" w:cs="Times New Roman"/>
          <w:kern w:val="0"/>
          <w:sz w:val="27"/>
          <w:szCs w:val="27"/>
          <w14:ligatures w14:val="none"/>
        </w:rPr>
        <w:t xml:space="preserve"> Change To R-454B Mean For Service Technicians?</w:t>
      </w:r>
    </w:p>
    <w:p w14:paraId="45196AAC" w14:textId="77777777" w:rsidR="00B5380B" w:rsidRPr="00B5380B" w:rsidRDefault="00B5380B" w:rsidP="00B5380B">
      <w:pPr>
        <w:shd w:val="clear" w:color="auto" w:fill="FFFFFF"/>
        <w:spacing w:after="360" w:line="240" w:lineRule="auto"/>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 xml:space="preserve">Switching to R-454B should be a relatively easy transition because it operates at temperatures and pressures </w:t>
      </w:r>
      <w:proofErr w:type="gramStart"/>
      <w:r w:rsidRPr="00B5380B">
        <w:rPr>
          <w:rFonts w:ascii="Roboto" w:eastAsia="Times New Roman" w:hAnsi="Roboto" w:cs="Times New Roman"/>
          <w:kern w:val="0"/>
          <w:sz w:val="21"/>
          <w:szCs w:val="21"/>
          <w14:ligatures w14:val="none"/>
        </w:rPr>
        <w:t>similar to</w:t>
      </w:r>
      <w:proofErr w:type="gramEnd"/>
      <w:r w:rsidRPr="00B5380B">
        <w:rPr>
          <w:rFonts w:ascii="Roboto" w:eastAsia="Times New Roman" w:hAnsi="Roboto" w:cs="Times New Roman"/>
          <w:kern w:val="0"/>
          <w:sz w:val="21"/>
          <w:szCs w:val="21"/>
          <w14:ligatures w14:val="none"/>
        </w:rPr>
        <w:t xml:space="preserve"> those of our current R-410A refrigerant. While final details and state adoptions are still being worked out, new safety standards have been established and are pending for adoption into future building codes. The Air-Conditioning, Heating and Refrigeration Institute (AHRI) is leading a Safe Refrigerant Transition Task Force to work with code bodies to develop requirements for:</w:t>
      </w:r>
    </w:p>
    <w:p w14:paraId="7B1E1D60" w14:textId="77777777" w:rsidR="00B5380B" w:rsidRPr="00B5380B" w:rsidRDefault="00B5380B" w:rsidP="00B5380B">
      <w:pPr>
        <w:numPr>
          <w:ilvl w:val="0"/>
          <w:numId w:val="3"/>
        </w:numPr>
        <w:shd w:val="clear" w:color="auto" w:fill="FFFFFF"/>
        <w:spacing w:after="0" w:line="240" w:lineRule="auto"/>
        <w:ind w:left="960"/>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 xml:space="preserve">Installation, </w:t>
      </w:r>
      <w:proofErr w:type="gramStart"/>
      <w:r w:rsidRPr="00B5380B">
        <w:rPr>
          <w:rFonts w:ascii="Roboto" w:eastAsia="Times New Roman" w:hAnsi="Roboto" w:cs="Times New Roman"/>
          <w:kern w:val="0"/>
          <w:sz w:val="21"/>
          <w:szCs w:val="21"/>
          <w14:ligatures w14:val="none"/>
        </w:rPr>
        <w:t>operation</w:t>
      </w:r>
      <w:proofErr w:type="gramEnd"/>
      <w:r w:rsidRPr="00B5380B">
        <w:rPr>
          <w:rFonts w:ascii="Roboto" w:eastAsia="Times New Roman" w:hAnsi="Roboto" w:cs="Times New Roman"/>
          <w:kern w:val="0"/>
          <w:sz w:val="21"/>
          <w:szCs w:val="21"/>
          <w14:ligatures w14:val="none"/>
        </w:rPr>
        <w:t xml:space="preserve"> and maintenance</w:t>
      </w:r>
    </w:p>
    <w:p w14:paraId="4D59E45C" w14:textId="77777777" w:rsidR="00B5380B" w:rsidRPr="00B5380B" w:rsidRDefault="00B5380B" w:rsidP="00B5380B">
      <w:pPr>
        <w:numPr>
          <w:ilvl w:val="0"/>
          <w:numId w:val="3"/>
        </w:numPr>
        <w:shd w:val="clear" w:color="auto" w:fill="FFFFFF"/>
        <w:spacing w:after="0" w:line="240" w:lineRule="auto"/>
        <w:ind w:left="960"/>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Bulk storage/manufacturing facilities</w:t>
      </w:r>
    </w:p>
    <w:p w14:paraId="0C9A7A43" w14:textId="77777777" w:rsidR="00B5380B" w:rsidRPr="00B5380B" w:rsidRDefault="00B5380B" w:rsidP="00B5380B">
      <w:pPr>
        <w:numPr>
          <w:ilvl w:val="0"/>
          <w:numId w:val="3"/>
        </w:numPr>
        <w:shd w:val="clear" w:color="auto" w:fill="FFFFFF"/>
        <w:spacing w:after="0" w:line="240" w:lineRule="auto"/>
        <w:ind w:left="960"/>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DOT, shipping, packaging, handling, and warehousing</w:t>
      </w:r>
    </w:p>
    <w:p w14:paraId="1D5111D7" w14:textId="77777777" w:rsidR="00B5380B" w:rsidRPr="00B5380B" w:rsidRDefault="00B5380B" w:rsidP="00B5380B">
      <w:pPr>
        <w:numPr>
          <w:ilvl w:val="0"/>
          <w:numId w:val="3"/>
        </w:numPr>
        <w:shd w:val="clear" w:color="auto" w:fill="FFFFFF"/>
        <w:spacing w:after="0" w:line="240" w:lineRule="auto"/>
        <w:ind w:left="960"/>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Communications</w:t>
      </w:r>
    </w:p>
    <w:p w14:paraId="4A26331B" w14:textId="77777777" w:rsidR="00B5380B" w:rsidRPr="00B5380B" w:rsidRDefault="00B5380B" w:rsidP="00B5380B">
      <w:pPr>
        <w:numPr>
          <w:ilvl w:val="0"/>
          <w:numId w:val="3"/>
        </w:numPr>
        <w:shd w:val="clear" w:color="auto" w:fill="FFFFFF"/>
        <w:spacing w:after="0" w:line="240" w:lineRule="auto"/>
        <w:ind w:left="960"/>
        <w:rPr>
          <w:rFonts w:ascii="Roboto" w:eastAsia="Times New Roman" w:hAnsi="Roboto" w:cs="Times New Roman"/>
          <w:kern w:val="0"/>
          <w:sz w:val="21"/>
          <w:szCs w:val="21"/>
          <w14:ligatures w14:val="none"/>
        </w:rPr>
      </w:pPr>
      <w:r w:rsidRPr="00B5380B">
        <w:rPr>
          <w:rFonts w:ascii="Roboto" w:eastAsia="Times New Roman" w:hAnsi="Roboto" w:cs="Times New Roman"/>
          <w:kern w:val="0"/>
          <w:sz w:val="21"/>
          <w:szCs w:val="21"/>
          <w14:ligatures w14:val="none"/>
        </w:rPr>
        <w:t>Safety training</w:t>
      </w:r>
    </w:p>
    <w:p w14:paraId="443FAEB4" w14:textId="77777777" w:rsidR="00B5380B" w:rsidRPr="00B5380B" w:rsidRDefault="00B5380B" w:rsidP="00B5380B">
      <w:pPr>
        <w:shd w:val="clear" w:color="auto" w:fill="FFFFFF"/>
        <w:spacing w:after="360" w:line="240" w:lineRule="auto"/>
        <w:rPr>
          <w:rFonts w:ascii="Roboto" w:eastAsia="Times New Roman" w:hAnsi="Roboto" w:cs="Times New Roman"/>
          <w:color w:val="EEEEEE"/>
          <w:kern w:val="0"/>
          <w:sz w:val="27"/>
          <w:szCs w:val="27"/>
          <w14:ligatures w14:val="none"/>
        </w:rPr>
      </w:pPr>
    </w:p>
    <w:p w14:paraId="1BB3A657" w14:textId="69D285FE" w:rsidR="00B5380B" w:rsidRPr="00B5380B" w:rsidRDefault="00B5380B" w:rsidP="00B5380B">
      <w:pPr>
        <w:shd w:val="clear" w:color="auto" w:fill="FFFFFF"/>
        <w:rPr>
          <w:rFonts w:ascii="Roboto" w:eastAsia="Times New Roman" w:hAnsi="Roboto" w:cs="Times New Roman"/>
          <w:color w:val="EEEEEE"/>
          <w:kern w:val="0"/>
          <w:sz w:val="48"/>
          <w:szCs w:val="48"/>
          <w14:ligatures w14:val="none"/>
        </w:rPr>
      </w:pPr>
      <w:r w:rsidRPr="00B5380B">
        <w:rPr>
          <w:rFonts w:ascii="Roboto" w:eastAsia="Times New Roman" w:hAnsi="Roboto" w:cs="Times New Roman"/>
          <w:color w:val="EEEEEE"/>
          <w:kern w:val="0"/>
          <w:sz w:val="27"/>
          <w:szCs w:val="27"/>
          <w14:ligatures w14:val="none"/>
        </w:rPr>
        <w:t xml:space="preserve"> and Baker is prepared. You May Have Questions. We Have You Covered </w:t>
      </w:r>
      <w:r w:rsidRPr="00B5380B">
        <w:rPr>
          <w:rFonts w:ascii="Roboto" w:eastAsia="Times New Roman" w:hAnsi="Roboto" w:cs="Times New Roman"/>
          <w:color w:val="EEEEEE"/>
          <w:kern w:val="0"/>
          <w:sz w:val="48"/>
          <w:szCs w:val="48"/>
          <w14:ligatures w14:val="none"/>
        </w:rPr>
        <w:t>Refrigerant Regulations Are Coming</w:t>
      </w:r>
    </w:p>
    <w:p w14:paraId="56012ADA" w14:textId="77777777" w:rsidR="00B5380B" w:rsidRPr="00B5380B" w:rsidRDefault="00B5380B" w:rsidP="00B5380B">
      <w:pPr>
        <w:shd w:val="clear" w:color="auto" w:fill="FFFFFF"/>
        <w:spacing w:after="0" w:line="240" w:lineRule="auto"/>
        <w:rPr>
          <w:rFonts w:ascii="Roboto" w:eastAsia="Times New Roman" w:hAnsi="Roboto" w:cs="Times New Roman"/>
          <w:color w:val="EEEEEE"/>
          <w:kern w:val="0"/>
          <w:sz w:val="27"/>
          <w:szCs w:val="27"/>
          <w14:ligatures w14:val="none"/>
        </w:rPr>
      </w:pPr>
      <w:r w:rsidRPr="00B5380B">
        <w:rPr>
          <w:rFonts w:ascii="Roboto" w:eastAsia="Times New Roman" w:hAnsi="Roboto" w:cs="Times New Roman"/>
          <w:color w:val="EEEEEE"/>
          <w:kern w:val="0"/>
          <w:sz w:val="27"/>
          <w:szCs w:val="27"/>
          <w14:ligatures w14:val="none"/>
        </w:rPr>
        <w:t>A sustainable and safe alternative for R-410A in new equipment is coming and Baker is prepared. You May Have Questions. We Have You Covered with </w:t>
      </w:r>
      <w:hyperlink r:id="rId11" w:history="1">
        <w:r w:rsidRPr="00B5380B">
          <w:rPr>
            <w:rFonts w:ascii="Roboto" w:eastAsia="Times New Roman" w:hAnsi="Roboto" w:cs="Times New Roman"/>
            <w:color w:val="FFFFFF"/>
            <w:kern w:val="0"/>
            <w:sz w:val="27"/>
            <w:szCs w:val="27"/>
            <w:u w:val="single"/>
            <w14:ligatures w14:val="none"/>
          </w:rPr>
          <w:t>Answers</w:t>
        </w:r>
      </w:hyperlink>
    </w:p>
    <w:p w14:paraId="695513C1" w14:textId="05D5BF78" w:rsidR="00B5380B" w:rsidRPr="00B5380B" w:rsidRDefault="00B5380B" w:rsidP="00B5380B">
      <w:pPr>
        <w:shd w:val="clear" w:color="auto" w:fill="FFFFFF"/>
        <w:spacing w:after="0" w:line="240" w:lineRule="auto"/>
        <w:rPr>
          <w:rFonts w:ascii="Roboto" w:eastAsia="Times New Roman" w:hAnsi="Roboto" w:cs="Times New Roman"/>
          <w:color w:val="EEEEEE"/>
          <w:kern w:val="0"/>
          <w:sz w:val="27"/>
          <w:szCs w:val="27"/>
          <w14:ligatures w14:val="none"/>
        </w:rPr>
      </w:pPr>
      <w:r w:rsidRPr="00B5380B">
        <w:rPr>
          <w:rFonts w:ascii="Roboto" w:eastAsia="Times New Roman" w:hAnsi="Roboto" w:cs="Times New Roman"/>
          <w:color w:val="EEEEEE"/>
          <w:kern w:val="0"/>
          <w:sz w:val="27"/>
          <w:szCs w:val="27"/>
          <w14:ligatures w14:val="none"/>
        </w:rPr>
        <w:t>with </w:t>
      </w:r>
      <w:hyperlink r:id="rId12" w:history="1">
        <w:r w:rsidRPr="00B5380B">
          <w:rPr>
            <w:rFonts w:ascii="Roboto" w:eastAsia="Times New Roman" w:hAnsi="Roboto" w:cs="Times New Roman"/>
            <w:color w:val="FFFFFF"/>
            <w:kern w:val="0"/>
            <w:sz w:val="27"/>
            <w:szCs w:val="27"/>
            <w:u w:val="single"/>
            <w14:ligatures w14:val="none"/>
          </w:rPr>
          <w:t>Answers</w:t>
        </w:r>
      </w:hyperlink>
    </w:p>
    <w:p w14:paraId="18FE402E" w14:textId="77777777" w:rsidR="00343024" w:rsidRDefault="00343024"/>
    <w:sectPr w:rsidR="00343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071B"/>
    <w:multiLevelType w:val="multilevel"/>
    <w:tmpl w:val="8668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963EC"/>
    <w:multiLevelType w:val="multilevel"/>
    <w:tmpl w:val="67F0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F12AB"/>
    <w:multiLevelType w:val="multilevel"/>
    <w:tmpl w:val="D306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240102">
    <w:abstractNumId w:val="0"/>
  </w:num>
  <w:num w:numId="2" w16cid:durableId="1031110234">
    <w:abstractNumId w:val="1"/>
  </w:num>
  <w:num w:numId="3" w16cid:durableId="1132940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0B"/>
    <w:rsid w:val="00343024"/>
    <w:rsid w:val="00B5380B"/>
    <w:rsid w:val="00D0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B4BB"/>
  <w15:chartTrackingRefBased/>
  <w15:docId w15:val="{8A48FA81-496B-40B6-842E-92985C3D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8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38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38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38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38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38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38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38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38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8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38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38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38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38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38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38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38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380B"/>
    <w:rPr>
      <w:rFonts w:eastAsiaTheme="majorEastAsia" w:cstheme="majorBidi"/>
      <w:color w:val="272727" w:themeColor="text1" w:themeTint="D8"/>
    </w:rPr>
  </w:style>
  <w:style w:type="paragraph" w:styleId="Title">
    <w:name w:val="Title"/>
    <w:basedOn w:val="Normal"/>
    <w:next w:val="Normal"/>
    <w:link w:val="TitleChar"/>
    <w:uiPriority w:val="10"/>
    <w:qFormat/>
    <w:rsid w:val="00B538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8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8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38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380B"/>
    <w:pPr>
      <w:spacing w:before="160"/>
      <w:jc w:val="center"/>
    </w:pPr>
    <w:rPr>
      <w:i/>
      <w:iCs/>
      <w:color w:val="404040" w:themeColor="text1" w:themeTint="BF"/>
    </w:rPr>
  </w:style>
  <w:style w:type="character" w:customStyle="1" w:styleId="QuoteChar">
    <w:name w:val="Quote Char"/>
    <w:basedOn w:val="DefaultParagraphFont"/>
    <w:link w:val="Quote"/>
    <w:uiPriority w:val="29"/>
    <w:rsid w:val="00B5380B"/>
    <w:rPr>
      <w:i/>
      <w:iCs/>
      <w:color w:val="404040" w:themeColor="text1" w:themeTint="BF"/>
    </w:rPr>
  </w:style>
  <w:style w:type="paragraph" w:styleId="ListParagraph">
    <w:name w:val="List Paragraph"/>
    <w:basedOn w:val="Normal"/>
    <w:uiPriority w:val="34"/>
    <w:qFormat/>
    <w:rsid w:val="00B5380B"/>
    <w:pPr>
      <w:ind w:left="720"/>
      <w:contextualSpacing/>
    </w:pPr>
  </w:style>
  <w:style w:type="character" w:styleId="IntenseEmphasis">
    <w:name w:val="Intense Emphasis"/>
    <w:basedOn w:val="DefaultParagraphFont"/>
    <w:uiPriority w:val="21"/>
    <w:qFormat/>
    <w:rsid w:val="00B5380B"/>
    <w:rPr>
      <w:i/>
      <w:iCs/>
      <w:color w:val="0F4761" w:themeColor="accent1" w:themeShade="BF"/>
    </w:rPr>
  </w:style>
  <w:style w:type="paragraph" w:styleId="IntenseQuote">
    <w:name w:val="Intense Quote"/>
    <w:basedOn w:val="Normal"/>
    <w:next w:val="Normal"/>
    <w:link w:val="IntenseQuoteChar"/>
    <w:uiPriority w:val="30"/>
    <w:qFormat/>
    <w:rsid w:val="00B538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380B"/>
    <w:rPr>
      <w:i/>
      <w:iCs/>
      <w:color w:val="0F4761" w:themeColor="accent1" w:themeShade="BF"/>
    </w:rPr>
  </w:style>
  <w:style w:type="character" w:styleId="IntenseReference">
    <w:name w:val="Intense Reference"/>
    <w:basedOn w:val="DefaultParagraphFont"/>
    <w:uiPriority w:val="32"/>
    <w:qFormat/>
    <w:rsid w:val="00B5380B"/>
    <w:rPr>
      <w:b/>
      <w:bCs/>
      <w:smallCaps/>
      <w:color w:val="0F4761" w:themeColor="accent1" w:themeShade="BF"/>
      <w:spacing w:val="5"/>
    </w:rPr>
  </w:style>
  <w:style w:type="character" w:styleId="Hyperlink">
    <w:name w:val="Hyperlink"/>
    <w:basedOn w:val="DefaultParagraphFont"/>
    <w:uiPriority w:val="99"/>
    <w:semiHidden/>
    <w:unhideWhenUsed/>
    <w:rsid w:val="00B53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8448">
      <w:bodyDiv w:val="1"/>
      <w:marLeft w:val="0"/>
      <w:marRight w:val="0"/>
      <w:marTop w:val="0"/>
      <w:marBottom w:val="0"/>
      <w:divBdr>
        <w:top w:val="none" w:sz="0" w:space="0" w:color="auto"/>
        <w:left w:val="none" w:sz="0" w:space="0" w:color="auto"/>
        <w:bottom w:val="none" w:sz="0" w:space="0" w:color="auto"/>
        <w:right w:val="none" w:sz="0" w:space="0" w:color="auto"/>
      </w:divBdr>
    </w:div>
    <w:div w:id="261573982">
      <w:bodyDiv w:val="1"/>
      <w:marLeft w:val="0"/>
      <w:marRight w:val="0"/>
      <w:marTop w:val="0"/>
      <w:marBottom w:val="0"/>
      <w:divBdr>
        <w:top w:val="none" w:sz="0" w:space="0" w:color="auto"/>
        <w:left w:val="none" w:sz="0" w:space="0" w:color="auto"/>
        <w:bottom w:val="none" w:sz="0" w:space="0" w:color="auto"/>
        <w:right w:val="none" w:sz="0" w:space="0" w:color="auto"/>
      </w:divBdr>
      <w:divsChild>
        <w:div w:id="971205573">
          <w:marLeft w:val="0"/>
          <w:marRight w:val="0"/>
          <w:marTop w:val="0"/>
          <w:marBottom w:val="120"/>
          <w:divBdr>
            <w:top w:val="none" w:sz="0" w:space="0" w:color="auto"/>
            <w:left w:val="none" w:sz="0" w:space="0" w:color="auto"/>
            <w:bottom w:val="none" w:sz="0" w:space="0" w:color="auto"/>
            <w:right w:val="none" w:sz="0" w:space="0" w:color="auto"/>
          </w:divBdr>
        </w:div>
      </w:divsChild>
    </w:div>
    <w:div w:id="901521318">
      <w:bodyDiv w:val="1"/>
      <w:marLeft w:val="0"/>
      <w:marRight w:val="0"/>
      <w:marTop w:val="0"/>
      <w:marBottom w:val="0"/>
      <w:divBdr>
        <w:top w:val="none" w:sz="0" w:space="0" w:color="auto"/>
        <w:left w:val="none" w:sz="0" w:space="0" w:color="auto"/>
        <w:bottom w:val="none" w:sz="0" w:space="0" w:color="auto"/>
        <w:right w:val="none" w:sz="0" w:space="0" w:color="auto"/>
      </w:divBdr>
      <w:divsChild>
        <w:div w:id="1255357673">
          <w:marLeft w:val="0"/>
          <w:marRight w:val="0"/>
          <w:marTop w:val="0"/>
          <w:marBottom w:val="480"/>
          <w:divBdr>
            <w:top w:val="none" w:sz="0" w:space="0" w:color="auto"/>
            <w:left w:val="none" w:sz="0" w:space="0" w:color="auto"/>
            <w:bottom w:val="none" w:sz="0" w:space="0" w:color="auto"/>
            <w:right w:val="none" w:sz="0" w:space="0" w:color="auto"/>
          </w:divBdr>
        </w:div>
        <w:div w:id="1413702982">
          <w:marLeft w:val="0"/>
          <w:marRight w:val="0"/>
          <w:marTop w:val="0"/>
          <w:marBottom w:val="0"/>
          <w:divBdr>
            <w:top w:val="none" w:sz="0" w:space="0" w:color="auto"/>
            <w:left w:val="none" w:sz="0" w:space="0" w:color="auto"/>
            <w:bottom w:val="none" w:sz="0" w:space="0" w:color="auto"/>
            <w:right w:val="none" w:sz="0" w:space="0" w:color="auto"/>
          </w:divBdr>
        </w:div>
        <w:div w:id="1435321855">
          <w:marLeft w:val="0"/>
          <w:marRight w:val="0"/>
          <w:marTop w:val="0"/>
          <w:marBottom w:val="0"/>
          <w:divBdr>
            <w:top w:val="none" w:sz="0" w:space="0" w:color="auto"/>
            <w:left w:val="none" w:sz="0" w:space="0" w:color="auto"/>
            <w:bottom w:val="none" w:sz="0" w:space="0" w:color="auto"/>
            <w:right w:val="none" w:sz="0" w:space="0" w:color="auto"/>
          </w:divBdr>
        </w:div>
        <w:div w:id="1385521881">
          <w:marLeft w:val="0"/>
          <w:marRight w:val="0"/>
          <w:marTop w:val="0"/>
          <w:marBottom w:val="0"/>
          <w:divBdr>
            <w:top w:val="none" w:sz="0" w:space="0" w:color="auto"/>
            <w:left w:val="none" w:sz="0" w:space="0" w:color="auto"/>
            <w:bottom w:val="none" w:sz="0" w:space="0" w:color="auto"/>
            <w:right w:val="none" w:sz="0" w:space="0" w:color="auto"/>
          </w:divBdr>
        </w:div>
      </w:divsChild>
    </w:div>
    <w:div w:id="1078013396">
      <w:bodyDiv w:val="1"/>
      <w:marLeft w:val="0"/>
      <w:marRight w:val="0"/>
      <w:marTop w:val="0"/>
      <w:marBottom w:val="0"/>
      <w:divBdr>
        <w:top w:val="none" w:sz="0" w:space="0" w:color="auto"/>
        <w:left w:val="none" w:sz="0" w:space="0" w:color="auto"/>
        <w:bottom w:val="none" w:sz="0" w:space="0" w:color="auto"/>
        <w:right w:val="none" w:sz="0" w:space="0" w:color="auto"/>
      </w:divBdr>
    </w:div>
    <w:div w:id="1704860846">
      <w:bodyDiv w:val="1"/>
      <w:marLeft w:val="0"/>
      <w:marRight w:val="0"/>
      <w:marTop w:val="0"/>
      <w:marBottom w:val="0"/>
      <w:divBdr>
        <w:top w:val="none" w:sz="0" w:space="0" w:color="auto"/>
        <w:left w:val="none" w:sz="0" w:space="0" w:color="auto"/>
        <w:bottom w:val="none" w:sz="0" w:space="0" w:color="auto"/>
        <w:right w:val="none" w:sz="0" w:space="0" w:color="auto"/>
      </w:divBdr>
      <w:divsChild>
        <w:div w:id="1197548039">
          <w:marLeft w:val="0"/>
          <w:marRight w:val="0"/>
          <w:marTop w:val="0"/>
          <w:marBottom w:val="0"/>
          <w:divBdr>
            <w:top w:val="none" w:sz="0" w:space="0" w:color="auto"/>
            <w:left w:val="none" w:sz="0" w:space="0" w:color="auto"/>
            <w:bottom w:val="none" w:sz="0" w:space="0" w:color="auto"/>
            <w:right w:val="none" w:sz="0" w:space="0" w:color="auto"/>
          </w:divBdr>
          <w:divsChild>
            <w:div w:id="1255699022">
              <w:marLeft w:val="0"/>
              <w:marRight w:val="0"/>
              <w:marTop w:val="0"/>
              <w:marBottom w:val="0"/>
              <w:divBdr>
                <w:top w:val="none" w:sz="0" w:space="0" w:color="auto"/>
                <w:left w:val="none" w:sz="0" w:space="0" w:color="auto"/>
                <w:bottom w:val="none" w:sz="0" w:space="0" w:color="auto"/>
                <w:right w:val="none" w:sz="0" w:space="0" w:color="auto"/>
              </w:divBdr>
              <w:divsChild>
                <w:div w:id="1387534373">
                  <w:marLeft w:val="0"/>
                  <w:marRight w:val="0"/>
                  <w:marTop w:val="0"/>
                  <w:marBottom w:val="0"/>
                  <w:divBdr>
                    <w:top w:val="none" w:sz="0" w:space="0" w:color="auto"/>
                    <w:left w:val="none" w:sz="0" w:space="0" w:color="auto"/>
                    <w:bottom w:val="none" w:sz="0" w:space="0" w:color="auto"/>
                    <w:right w:val="none" w:sz="0" w:space="0" w:color="auto"/>
                  </w:divBdr>
                  <w:divsChild>
                    <w:div w:id="729772142">
                      <w:marLeft w:val="-240"/>
                      <w:marRight w:val="-240"/>
                      <w:marTop w:val="0"/>
                      <w:marBottom w:val="360"/>
                      <w:divBdr>
                        <w:top w:val="none" w:sz="0" w:space="0" w:color="auto"/>
                        <w:left w:val="none" w:sz="0" w:space="0" w:color="auto"/>
                        <w:bottom w:val="none" w:sz="0" w:space="0" w:color="auto"/>
                        <w:right w:val="none" w:sz="0" w:space="0" w:color="auto"/>
                      </w:divBdr>
                      <w:divsChild>
                        <w:div w:id="622543004">
                          <w:marLeft w:val="0"/>
                          <w:marRight w:val="0"/>
                          <w:marTop w:val="0"/>
                          <w:marBottom w:val="0"/>
                          <w:divBdr>
                            <w:top w:val="none" w:sz="0" w:space="0" w:color="auto"/>
                            <w:left w:val="none" w:sz="0" w:space="0" w:color="auto"/>
                            <w:bottom w:val="none" w:sz="0" w:space="0" w:color="auto"/>
                            <w:right w:val="none" w:sz="0" w:space="0" w:color="auto"/>
                          </w:divBdr>
                        </w:div>
                        <w:div w:id="608588026">
                          <w:marLeft w:val="0"/>
                          <w:marRight w:val="0"/>
                          <w:marTop w:val="0"/>
                          <w:marBottom w:val="480"/>
                          <w:divBdr>
                            <w:top w:val="single" w:sz="6" w:space="12" w:color="E9E9E9"/>
                            <w:left w:val="single" w:sz="6" w:space="12" w:color="E9E9E9"/>
                            <w:bottom w:val="single" w:sz="6" w:space="12" w:color="E9E9E9"/>
                            <w:right w:val="single" w:sz="6" w:space="12" w:color="E9E9E9"/>
                          </w:divBdr>
                        </w:div>
                      </w:divsChild>
                    </w:div>
                  </w:divsChild>
                </w:div>
              </w:divsChild>
            </w:div>
          </w:divsChild>
        </w:div>
      </w:divsChild>
    </w:div>
    <w:div w:id="1744184165">
      <w:bodyDiv w:val="1"/>
      <w:marLeft w:val="0"/>
      <w:marRight w:val="0"/>
      <w:marTop w:val="0"/>
      <w:marBottom w:val="0"/>
      <w:divBdr>
        <w:top w:val="none" w:sz="0" w:space="0" w:color="auto"/>
        <w:left w:val="none" w:sz="0" w:space="0" w:color="auto"/>
        <w:bottom w:val="none" w:sz="0" w:space="0" w:color="auto"/>
        <w:right w:val="none" w:sz="0" w:space="0" w:color="auto"/>
      </w:divBdr>
      <w:divsChild>
        <w:div w:id="952831697">
          <w:marLeft w:val="0"/>
          <w:marRight w:val="0"/>
          <w:marTop w:val="0"/>
          <w:marBottom w:val="120"/>
          <w:divBdr>
            <w:top w:val="none" w:sz="0" w:space="0" w:color="auto"/>
            <w:left w:val="none" w:sz="0" w:space="0" w:color="auto"/>
            <w:bottom w:val="none" w:sz="0" w:space="0" w:color="auto"/>
            <w:right w:val="none" w:sz="0" w:space="0" w:color="auto"/>
          </w:divBdr>
        </w:div>
      </w:divsChild>
    </w:div>
    <w:div w:id="1779762406">
      <w:bodyDiv w:val="1"/>
      <w:marLeft w:val="0"/>
      <w:marRight w:val="0"/>
      <w:marTop w:val="0"/>
      <w:marBottom w:val="0"/>
      <w:divBdr>
        <w:top w:val="none" w:sz="0" w:space="0" w:color="auto"/>
        <w:left w:val="none" w:sz="0" w:space="0" w:color="auto"/>
        <w:bottom w:val="none" w:sz="0" w:space="0" w:color="auto"/>
        <w:right w:val="none" w:sz="0" w:space="0" w:color="auto"/>
      </w:divBdr>
    </w:div>
    <w:div w:id="18996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kerdist.com/refrigerant-regulations-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kerdist.com/refrigerant-regulations-faqs" TargetMode="External"/><Relationship Id="rId11" Type="http://schemas.openxmlformats.org/officeDocument/2006/relationships/hyperlink" Target="https://www.bakerdist.com/refrigerant-regulations-faqs" TargetMode="External"/><Relationship Id="rId5" Type="http://schemas.openxmlformats.org/officeDocument/2006/relationships/hyperlink" Target="https://www.bakerdist.com/refrigerant-regulations-faq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Perry</dc:creator>
  <cp:keywords/>
  <dc:description/>
  <cp:lastModifiedBy>James Perry</cp:lastModifiedBy>
  <cp:revision>1</cp:revision>
  <dcterms:created xsi:type="dcterms:W3CDTF">2024-03-08T23:26:00Z</dcterms:created>
  <dcterms:modified xsi:type="dcterms:W3CDTF">2024-03-08T23:30:00Z</dcterms:modified>
</cp:coreProperties>
</file>